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立足常规  突出重点  彰显特色</w:t>
      </w:r>
    </w:p>
    <w:p>
      <w:pPr>
        <w:jc w:val="righ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——马克思主义学院信息宣传工作的几点做法与体会</w:t>
      </w:r>
    </w:p>
    <w:p>
      <w:pPr>
        <w:spacing w:line="360" w:lineRule="auto"/>
        <w:jc w:val="center"/>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马克思主义学院 廖小明</w:t>
      </w:r>
    </w:p>
    <w:p>
      <w:pPr>
        <w:spacing w:line="360" w:lineRule="auto"/>
        <w:ind w:firstLine="640" w:firstLineChars="200"/>
        <w:jc w:val="left"/>
        <w:rPr>
          <w:rFonts w:hint="eastAsia" w:ascii="仿宋_GB2312" w:hAnsi="仿宋_GB2312" w:eastAsia="仿宋_GB2312" w:cs="仿宋_GB2312"/>
          <w:b w:val="0"/>
          <w:bCs/>
          <w:sz w:val="32"/>
          <w:szCs w:val="32"/>
        </w:rPr>
      </w:pPr>
      <w:bookmarkStart w:id="0" w:name="_GoBack"/>
      <w:bookmarkEnd w:id="0"/>
    </w:p>
    <w:p>
      <w:pPr>
        <w:spacing w:line="360" w:lineRule="auto"/>
        <w:ind w:firstLine="640" w:firstLineChars="200"/>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信息宣传工作本质上就是宣传思想工作，是党的优良传统和政治优势。做好信息宣传工作对教研部门来说，意义十分重大，尤其对马院这样仅有一年多院龄的教研部门来说，信息宣传工作不仅是内聚人心、外塑形象的重要方式和手段，也是提升核心竞争力的重要途径。通过做好信息宣传工作，能够更好地让校内外各界了解我们马院是做什么的，想做什么，能做什么，能够做成什么！这也就真实形象地宣传了马院姓马，姓党，姓共，也让别人知道我们不仅务虚，也务实。马院成立一年多来，我们坚持党建引领，立足常规，突出重点，点面结合，彰显特色，形成了人人重视信息宣传，人人自觉做好信息宣传的良好氛围，成为助力马院发展的无形动力。</w:t>
      </w:r>
    </w:p>
    <w:p>
      <w:pPr>
        <w:spacing w:line="360" w:lineRule="auto"/>
        <w:jc w:val="left"/>
        <w:rPr>
          <w:rFonts w:hint="eastAsia" w:ascii="黑体" w:hAnsi="黑体" w:eastAsia="黑体" w:cs="黑体"/>
          <w:b w:val="0"/>
          <w:bCs/>
          <w:sz w:val="32"/>
          <w:szCs w:val="32"/>
        </w:rPr>
      </w:pPr>
      <w:r>
        <w:rPr>
          <w:rFonts w:hint="eastAsia" w:ascii="黑体" w:hAnsi="黑体" w:eastAsia="黑体" w:cs="黑体"/>
          <w:b w:val="0"/>
          <w:bCs/>
          <w:sz w:val="32"/>
          <w:szCs w:val="32"/>
        </w:rPr>
        <w:t xml:space="preserve">    一、立足常规</w:t>
      </w:r>
    </w:p>
    <w:p>
      <w:pPr>
        <w:spacing w:line="360" w:lineRule="auto"/>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对教研部门来说，教学科研工作既是常规工作，也是中心工作。做好教学科研工作是我们的本分。但是，酒香也怕巷子深。何况，学校各部分之间尤其是教研部门之间也需要交流，大家相互学习，相互借鉴十分必要。因此，我们把信息宣传工作作为马院的一项十分重要的工作，院长亲自抓，全员参与。一年多来，常规宣传方面，我们主要从这几个方面落实：一是及时报送教学科研动态，比如赴基层调研、国课项目论证、马克思主义经典著作课程集体备课等；二是及时报送学院教学科研基本建设（平台搭建、氛围营造），比如党校悟思沙龙、光华求知讲堂、21世纪马克思主义论坛这三大平台的打造和建设，比如成立创新与评估中心推动马克思主义研究等。三是对外合作交流，这既是特色工作，也是常规工作，比如我们外聘专家，到北京、东北等地专题考察马克思主义学科建设、教师们参加国内学术交流等。应教务处要求，我们还整理了2018年学术活动开展情况报送给教务处用于对外交流。</w:t>
      </w:r>
    </w:p>
    <w:p>
      <w:pPr>
        <w:spacing w:line="360" w:lineRule="auto"/>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w:t>
      </w:r>
      <w:r>
        <w:rPr>
          <w:rFonts w:hint="eastAsia" w:ascii="黑体" w:hAnsi="黑体" w:eastAsia="黑体" w:cs="黑体"/>
          <w:b w:val="0"/>
          <w:bCs/>
          <w:sz w:val="32"/>
          <w:szCs w:val="32"/>
        </w:rPr>
        <w:t xml:space="preserve">   二、突出重点</w:t>
      </w:r>
    </w:p>
    <w:p>
      <w:pPr>
        <w:spacing w:line="360" w:lineRule="auto"/>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马克思主义学院院龄不长，重点工作却不少。一年多来，我们的信息宣传工作始终突出重点工作任务的宣传报道。一是报道马克思主义理论一级学科评估。这是我们的重点之一，也是难点，自然也是信息报送不能忽缺的点。二是报道校院领导专题调研。马院成立不久，需要各方面支持，更需要领导重视。校院领导裴泽庆校长、李新校长都专题调研马院，我们不仅做了全面的汇报，也及时报送了新闻稿件。三是报道重点马克思主义学院申报与建设。这是我们的重中之重的任务。我们对去年底召开的重点马克思主义学院创建工作、今年4月份进行的重点马克思主义学院现场考察等进行了重点报道。四是报道教学科研重点工作，比如用学术讲政治样板课的打造、“3+1”学术平台系列活动，成立创新与评估中心等，这块报送信息量最大。</w:t>
      </w:r>
    </w:p>
    <w:p>
      <w:pPr>
        <w:spacing w:line="360" w:lineRule="auto"/>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三、彰显特色</w:t>
      </w:r>
    </w:p>
    <w:p>
      <w:pPr>
        <w:spacing w:line="360" w:lineRule="auto"/>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信息工作既是常规工作，也需要在特色二字上做文章。马院成立一年多来，在信息报送方面非常重视特色。一是聚焦特色工作，比如在“3+1”学科平台中，相对于每周一的悟思沙龙，我们的光华求知讲堂、21世纪马克思主义论坛更加突出专题特色，因此，我们重点报送这个方面的宣传信息尤其是国内学术界比较有影响力的专家学者的讲座与交流。同时，21世纪马克思主义论坛每一期都有一个鲜明主题，尤其是与西南财大联合举办的硕博论坛、去年年底举办的纪念改革开放40周年的论坛以及今年下半年还将围绕建国70周年举办的硕博论坛，都是我们重点关注和报道的主题，能够彰显特色。又比如，我们成立马克思主义理论创新与评估中心，创设一套科研创新机制，这也是我们的特色工作。二是聚焦特色成果。比如2018年6月举办的习近平新时代中国特色社会主义思想的文本学问题研讨，我们马院五位老师每人围绕一个篇目撰写一篇文章，在《四川党校报》分两期连载。近期，我们马院又在《学习时报》上连续刊文，这都是我们的特色成果。</w:t>
      </w:r>
    </w:p>
    <w:p>
      <w:pPr>
        <w:spacing w:line="360" w:lineRule="auto"/>
        <w:jc w:val="left"/>
        <w:rPr>
          <w:b w:val="0"/>
          <w:bCs/>
          <w:szCs w:val="21"/>
        </w:rPr>
      </w:pPr>
      <w:r>
        <w:rPr>
          <w:rFonts w:hint="eastAsia" w:ascii="仿宋_GB2312" w:hAnsi="仿宋_GB2312" w:eastAsia="仿宋_GB2312" w:cs="仿宋_GB2312"/>
          <w:b w:val="0"/>
          <w:bCs/>
          <w:sz w:val="32"/>
          <w:szCs w:val="32"/>
        </w:rPr>
        <w:t xml:space="preserve">    今天是自媒体时代，人人都是发声筒。但是，仅仅在自己的微信工作群、朋友圈发声是不够的。我们不仅领导重视，而且动员和要求全体老师主动发声，主动宣传，努力实现党建工作与常规工作结合，教学科研与内外交流相结合，集中宣传与个人报送相结合，严格审核程序，努力实现信息报送不仅有量，还有质。当然，这与学校的更高要求还有距离，我们仍需要继续努力。</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3073" o:spid="_x0000_s3073"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val="en-US" w:eastAsia="zh-CN"/>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D53691"/>
    <w:rsid w:val="00007D0A"/>
    <w:rsid w:val="00033C82"/>
    <w:rsid w:val="00393EF7"/>
    <w:rsid w:val="0044710C"/>
    <w:rsid w:val="004D786C"/>
    <w:rsid w:val="00731F22"/>
    <w:rsid w:val="00B856D7"/>
    <w:rsid w:val="00D01926"/>
    <w:rsid w:val="00D53691"/>
    <w:rsid w:val="00E6272F"/>
    <w:rsid w:val="00F312FF"/>
    <w:rsid w:val="00FE0883"/>
    <w:rsid w:val="096F4FB2"/>
    <w:rsid w:val="3FC41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E3C15A-14B1-40A3-BB9B-0C88765B44EE}">
  <ds:schemaRefs/>
</ds:datastoreItem>
</file>

<file path=docProps/app.xml><?xml version="1.0" encoding="utf-8"?>
<Properties xmlns="http://schemas.openxmlformats.org/officeDocument/2006/extended-properties" xmlns:vt="http://schemas.openxmlformats.org/officeDocument/2006/docPropsVTypes">
  <Template>Normal</Template>
  <Pages>2</Pages>
  <Words>275</Words>
  <Characters>1574</Characters>
  <Lines>13</Lines>
  <Paragraphs>3</Paragraphs>
  <TotalTime>1</TotalTime>
  <ScaleCrop>false</ScaleCrop>
  <LinksUpToDate>false</LinksUpToDate>
  <CharactersWithSpaces>1846</CharactersWithSpaces>
  <Application>WPS Office_11.3.0.8586_F1E327BC-269C-435d-A152-05C5408002CA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2019-06-03T01:22:00Z</dcterms:created>
  <dc:creator>Lenovo</dc:creator>
  <cp:lastModifiedBy>Proceeding</cp:lastModifiedBy>
  <dcterms:modified xsi:type="dcterms:W3CDTF">2019-06-06T01:14:54Z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2052-11.3.0.8586</vt:lpwstr>
  </property>
</Properties>
</file>